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4577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Kultūros centrų veiklos finansavimas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3.1.3.5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92.628,00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92.628,00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92.595,69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92.595,69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83.801,00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83.801,00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83.771,12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83.771,12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64.836,00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64.809,16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18.961,96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8.824,57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Ryšių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565,00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565,00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565,00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565,00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išlaikymas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556,46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556,46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1.753,00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1.753,00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1.752,70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1.752,70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Komunalinės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4.137,00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4.137,00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4.136,17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4.136,17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1.515,00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1.515,00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1.514,24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1.514,24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92.628,00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92.628,00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92.595,69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92.595,69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